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43184" w14:textId="71FC00A3" w:rsidR="007B0195" w:rsidRPr="00767492" w:rsidRDefault="00883DDD" w:rsidP="00883DDD">
      <w:pPr>
        <w:jc w:val="center"/>
        <w:rPr>
          <w:rFonts w:ascii="Betsy Flanagan" w:hAnsi="Betsy Flanagan"/>
          <w:sz w:val="96"/>
          <w:szCs w:val="52"/>
        </w:rPr>
      </w:pPr>
      <w:r w:rsidRPr="00767492">
        <w:rPr>
          <w:rFonts w:ascii="Betsy Flanagan" w:hAnsi="Betsy Flanagan"/>
          <w:sz w:val="96"/>
          <w:szCs w:val="52"/>
        </w:rPr>
        <w:t xml:space="preserve">PLC </w:t>
      </w:r>
      <w:r w:rsidR="00C163DA">
        <w:rPr>
          <w:rFonts w:ascii="Betsy Flanagan" w:hAnsi="Betsy Flanagan"/>
          <w:sz w:val="96"/>
          <w:szCs w:val="52"/>
        </w:rPr>
        <w:t>Minutes</w:t>
      </w:r>
    </w:p>
    <w:p w14:paraId="34D8E434" w14:textId="02F08E1B" w:rsidR="00B21645" w:rsidRPr="00531B58" w:rsidRDefault="000B68C4" w:rsidP="00B21645">
      <w:pPr>
        <w:jc w:val="center"/>
        <w:rPr>
          <w:rFonts w:ascii="Arial Black" w:hAnsi="Arial Black"/>
          <w:sz w:val="36"/>
          <w:szCs w:val="36"/>
        </w:rPr>
      </w:pPr>
      <w:r>
        <w:rPr>
          <w:rFonts w:ascii="Arial Black" w:hAnsi="Arial Black"/>
          <w:sz w:val="36"/>
          <w:szCs w:val="36"/>
        </w:rPr>
        <w:t>March 11, 2015</w:t>
      </w:r>
    </w:p>
    <w:p w14:paraId="3740C16C" w14:textId="0D5D94B6" w:rsidR="00531B58" w:rsidRDefault="00531B58" w:rsidP="00883DDD">
      <w:pPr>
        <w:jc w:val="center"/>
        <w:rPr>
          <w:rFonts w:ascii="Arial Black" w:hAnsi="Arial Black"/>
          <w:sz w:val="36"/>
          <w:szCs w:val="36"/>
        </w:rPr>
      </w:pPr>
      <w:r w:rsidRPr="00531B58">
        <w:rPr>
          <w:rFonts w:ascii="Arial Black" w:hAnsi="Arial Black"/>
          <w:sz w:val="36"/>
          <w:szCs w:val="36"/>
        </w:rPr>
        <w:t xml:space="preserve">Room </w:t>
      </w:r>
      <w:r w:rsidR="006D0E59">
        <w:rPr>
          <w:rFonts w:ascii="Arial Black" w:hAnsi="Arial Black"/>
          <w:sz w:val="36"/>
          <w:szCs w:val="36"/>
        </w:rPr>
        <w:t>36</w:t>
      </w:r>
    </w:p>
    <w:p w14:paraId="42D92FC0" w14:textId="457EEBBB" w:rsidR="00132625" w:rsidRPr="00531B58" w:rsidRDefault="00132625" w:rsidP="00883DDD">
      <w:pPr>
        <w:jc w:val="center"/>
        <w:rPr>
          <w:rFonts w:ascii="Arial Black" w:hAnsi="Arial Black"/>
          <w:sz w:val="36"/>
          <w:szCs w:val="36"/>
        </w:rPr>
      </w:pPr>
      <w:r>
        <w:rPr>
          <w:rFonts w:ascii="Arial Black" w:hAnsi="Arial Black"/>
          <w:sz w:val="36"/>
          <w:szCs w:val="36"/>
        </w:rPr>
        <w:t xml:space="preserve">Treats:  </w:t>
      </w:r>
      <w:r w:rsidR="000B68C4">
        <w:rPr>
          <w:rFonts w:ascii="Arial Black" w:hAnsi="Arial Black"/>
          <w:sz w:val="36"/>
          <w:szCs w:val="36"/>
        </w:rPr>
        <w:t>Kathleen</w:t>
      </w:r>
    </w:p>
    <w:p w14:paraId="3845DDD1" w14:textId="77777777" w:rsidR="00137DBB" w:rsidRDefault="00137DBB"/>
    <w:p w14:paraId="312688C6" w14:textId="3FC437C5" w:rsidR="00883DDD" w:rsidRDefault="00B21645">
      <w:r>
        <w:t>PLC</w:t>
      </w:r>
      <w:r w:rsidR="00883DDD">
        <w:t xml:space="preserve"> Members: </w:t>
      </w:r>
      <w:r w:rsidR="00914082">
        <w:t>P. Kvien, K. Shanenko, K. Roelfsema, M. Olds, S. Cummings, K. Horner, S. Lerud, L. Justesen</w:t>
      </w:r>
      <w:r w:rsidR="000B68C4">
        <w:t>, C. Kuehn</w:t>
      </w:r>
    </w:p>
    <w:p w14:paraId="2E59DAE3" w14:textId="77777777" w:rsidR="00883DDD" w:rsidRDefault="00883DDD"/>
    <w:p w14:paraId="482F10D4" w14:textId="66F0D264" w:rsidR="00883DDD" w:rsidRDefault="00883DDD">
      <w:r>
        <w:t>Members Absent:</w:t>
      </w:r>
      <w:r w:rsidR="000E7222">
        <w:t xml:space="preserve">  </w:t>
      </w:r>
      <w:r w:rsidR="00C163DA">
        <w:t>A. Johnson</w:t>
      </w:r>
    </w:p>
    <w:p w14:paraId="50A5711A" w14:textId="77777777" w:rsidR="00883DDD" w:rsidRDefault="00883DDD">
      <w:pPr>
        <w:pBdr>
          <w:bottom w:val="single" w:sz="12" w:space="1" w:color="auto"/>
        </w:pBdr>
      </w:pPr>
    </w:p>
    <w:p w14:paraId="2B6F8CA5" w14:textId="4D01965F" w:rsidR="00137DBB" w:rsidRPr="00137DBB" w:rsidRDefault="00137DBB" w:rsidP="00137DBB">
      <w:pPr>
        <w:rPr>
          <w:sz w:val="22"/>
          <w:szCs w:val="22"/>
        </w:rPr>
      </w:pPr>
    </w:p>
    <w:p w14:paraId="3D30EB3D" w14:textId="77777777" w:rsidR="00CF1D34" w:rsidRPr="00CE0801" w:rsidRDefault="00CF1D34" w:rsidP="00CE0801">
      <w:pPr>
        <w:rPr>
          <w:sz w:val="22"/>
          <w:szCs w:val="22"/>
        </w:rPr>
      </w:pPr>
    </w:p>
    <w:p w14:paraId="7E8DD79B" w14:textId="77777777" w:rsidR="002E6B23" w:rsidRPr="000B68C4" w:rsidRDefault="002E6B23" w:rsidP="000B68C4">
      <w:pPr>
        <w:rPr>
          <w:sz w:val="22"/>
          <w:szCs w:val="22"/>
        </w:rPr>
      </w:pPr>
    </w:p>
    <w:p w14:paraId="1C41718E" w14:textId="6FBDDCB5" w:rsidR="00495FD8" w:rsidRDefault="00495FD8" w:rsidP="00702DD8">
      <w:pPr>
        <w:pStyle w:val="ListParagraph"/>
        <w:numPr>
          <w:ilvl w:val="0"/>
          <w:numId w:val="7"/>
        </w:numPr>
        <w:rPr>
          <w:sz w:val="22"/>
          <w:szCs w:val="22"/>
        </w:rPr>
      </w:pPr>
      <w:r>
        <w:rPr>
          <w:sz w:val="22"/>
          <w:szCs w:val="22"/>
        </w:rPr>
        <w:t xml:space="preserve">Office 365 </w:t>
      </w:r>
      <w:r w:rsidR="000B68C4">
        <w:rPr>
          <w:sz w:val="22"/>
          <w:szCs w:val="22"/>
        </w:rPr>
        <w:t>Feedback from students?</w:t>
      </w:r>
      <w:r w:rsidR="00C163DA">
        <w:rPr>
          <w:sz w:val="22"/>
          <w:szCs w:val="22"/>
        </w:rPr>
        <w:t xml:space="preserve"> </w:t>
      </w:r>
      <w:r w:rsidR="000B68C4">
        <w:rPr>
          <w:sz w:val="22"/>
          <w:szCs w:val="22"/>
        </w:rPr>
        <w:t xml:space="preserve"> </w:t>
      </w:r>
      <w:r w:rsidR="00C163DA" w:rsidRPr="00C163DA">
        <w:rPr>
          <w:color w:val="FF0000"/>
          <w:sz w:val="22"/>
          <w:szCs w:val="22"/>
        </w:rPr>
        <w:t xml:space="preserve">It’s been positive!  </w:t>
      </w:r>
      <w:r w:rsidR="00C163DA">
        <w:rPr>
          <w:color w:val="FF0000"/>
          <w:sz w:val="22"/>
          <w:szCs w:val="22"/>
        </w:rPr>
        <w:t>All but 11 students now have logins and passwords.</w:t>
      </w:r>
    </w:p>
    <w:p w14:paraId="3C898C85" w14:textId="77777777" w:rsidR="00495FD8" w:rsidRPr="000B68C4" w:rsidRDefault="00495FD8" w:rsidP="000B68C4">
      <w:pPr>
        <w:rPr>
          <w:sz w:val="22"/>
          <w:szCs w:val="22"/>
        </w:rPr>
      </w:pPr>
    </w:p>
    <w:p w14:paraId="61CFBC0C" w14:textId="78892B93" w:rsidR="00495FD8" w:rsidRDefault="00495FD8" w:rsidP="00702DD8">
      <w:pPr>
        <w:pStyle w:val="ListParagraph"/>
        <w:numPr>
          <w:ilvl w:val="0"/>
          <w:numId w:val="7"/>
        </w:numPr>
        <w:rPr>
          <w:sz w:val="22"/>
          <w:szCs w:val="22"/>
        </w:rPr>
      </w:pPr>
      <w:r>
        <w:rPr>
          <w:sz w:val="22"/>
          <w:szCs w:val="22"/>
        </w:rPr>
        <w:t>One-Semester Electives</w:t>
      </w:r>
      <w:r w:rsidR="000B68C4">
        <w:rPr>
          <w:sz w:val="22"/>
          <w:szCs w:val="22"/>
        </w:rPr>
        <w:t xml:space="preserve"> Survey Results</w:t>
      </w:r>
      <w:r w:rsidR="00C163DA">
        <w:rPr>
          <w:sz w:val="22"/>
          <w:szCs w:val="22"/>
        </w:rPr>
        <w:t xml:space="preserve">  </w:t>
      </w:r>
    </w:p>
    <w:p w14:paraId="41599226" w14:textId="77777777" w:rsidR="00C163DA" w:rsidRPr="00C163DA" w:rsidRDefault="00C163DA" w:rsidP="00C163DA">
      <w:pPr>
        <w:rPr>
          <w:sz w:val="22"/>
          <w:szCs w:val="22"/>
        </w:rPr>
      </w:pPr>
    </w:p>
    <w:p w14:paraId="61C909C8" w14:textId="32D2F94B" w:rsidR="00C163DA" w:rsidRPr="00C163DA" w:rsidRDefault="00C163DA" w:rsidP="00C163DA">
      <w:pPr>
        <w:rPr>
          <w:color w:val="FF0000"/>
          <w:sz w:val="22"/>
          <w:szCs w:val="22"/>
        </w:rPr>
      </w:pPr>
      <w:r w:rsidRPr="00C163DA">
        <w:rPr>
          <w:color w:val="FF0000"/>
          <w:sz w:val="22"/>
          <w:szCs w:val="22"/>
        </w:rPr>
        <w:t>We were excited to hear about courses like creative writing, public speaking, communication, contemporary writers, and fiction writing.  We are going to ask about which ones might be added for next year.</w:t>
      </w:r>
    </w:p>
    <w:p w14:paraId="60F42243" w14:textId="77777777" w:rsidR="000B68C4" w:rsidRPr="000B68C4" w:rsidRDefault="000B68C4" w:rsidP="000B68C4">
      <w:pPr>
        <w:rPr>
          <w:sz w:val="22"/>
          <w:szCs w:val="22"/>
        </w:rPr>
      </w:pPr>
    </w:p>
    <w:p w14:paraId="1FB3D582" w14:textId="2673F046" w:rsidR="000B68C4" w:rsidRDefault="000B68C4" w:rsidP="000B68C4">
      <w:pPr>
        <w:pStyle w:val="ListParagraph"/>
        <w:numPr>
          <w:ilvl w:val="0"/>
          <w:numId w:val="7"/>
        </w:numPr>
        <w:rPr>
          <w:sz w:val="22"/>
          <w:szCs w:val="22"/>
        </w:rPr>
      </w:pPr>
      <w:r>
        <w:rPr>
          <w:sz w:val="22"/>
          <w:szCs w:val="22"/>
        </w:rPr>
        <w:t>In-Step Grant</w:t>
      </w:r>
    </w:p>
    <w:p w14:paraId="62B27947" w14:textId="77777777" w:rsidR="00C163DA" w:rsidRDefault="00C163DA" w:rsidP="00C163DA">
      <w:pPr>
        <w:rPr>
          <w:sz w:val="22"/>
          <w:szCs w:val="22"/>
        </w:rPr>
      </w:pPr>
    </w:p>
    <w:p w14:paraId="780939EB" w14:textId="21262EC9" w:rsidR="00C163DA" w:rsidRPr="00C163DA" w:rsidRDefault="00C163DA" w:rsidP="00C163DA">
      <w:pPr>
        <w:rPr>
          <w:color w:val="FF0000"/>
          <w:sz w:val="22"/>
          <w:szCs w:val="22"/>
        </w:rPr>
      </w:pPr>
      <w:r>
        <w:rPr>
          <w:color w:val="FF0000"/>
          <w:sz w:val="22"/>
          <w:szCs w:val="22"/>
        </w:rPr>
        <w:t xml:space="preserve">K. Shanenko </w:t>
      </w:r>
      <w:r w:rsidRPr="00C163DA">
        <w:rPr>
          <w:color w:val="FF0000"/>
          <w:sz w:val="22"/>
          <w:szCs w:val="22"/>
        </w:rPr>
        <w:t>shared info from the PLC chair meeting about a 16-hour tech tutoring possibility.  PLC members were asked to talk to me if they are interested in having this in their classrooms.</w:t>
      </w:r>
    </w:p>
    <w:p w14:paraId="7904F9FF" w14:textId="77777777" w:rsidR="000B68C4" w:rsidRPr="000B68C4" w:rsidRDefault="000B68C4" w:rsidP="000B68C4">
      <w:pPr>
        <w:rPr>
          <w:sz w:val="22"/>
          <w:szCs w:val="22"/>
        </w:rPr>
      </w:pPr>
    </w:p>
    <w:p w14:paraId="31CA75D5" w14:textId="0B1AD6EC" w:rsidR="000B68C4" w:rsidRDefault="000B68C4" w:rsidP="00702DD8">
      <w:pPr>
        <w:pStyle w:val="ListParagraph"/>
        <w:numPr>
          <w:ilvl w:val="0"/>
          <w:numId w:val="7"/>
        </w:numPr>
        <w:rPr>
          <w:sz w:val="22"/>
          <w:szCs w:val="22"/>
        </w:rPr>
      </w:pPr>
      <w:r>
        <w:rPr>
          <w:sz w:val="22"/>
          <w:szCs w:val="22"/>
        </w:rPr>
        <w:t xml:space="preserve">Wanted:  Student Handbook Committee Volunteers </w:t>
      </w:r>
    </w:p>
    <w:p w14:paraId="38857C30" w14:textId="77777777" w:rsidR="00C163DA" w:rsidRDefault="00C163DA" w:rsidP="00C163DA">
      <w:pPr>
        <w:rPr>
          <w:sz w:val="22"/>
          <w:szCs w:val="22"/>
        </w:rPr>
      </w:pPr>
    </w:p>
    <w:p w14:paraId="445E1BE6" w14:textId="2C6D0735" w:rsidR="00C163DA" w:rsidRPr="00C163DA" w:rsidRDefault="00C163DA" w:rsidP="00C163DA">
      <w:pPr>
        <w:rPr>
          <w:color w:val="FF0000"/>
          <w:sz w:val="22"/>
          <w:szCs w:val="22"/>
        </w:rPr>
      </w:pPr>
      <w:r w:rsidRPr="00C163DA">
        <w:rPr>
          <w:color w:val="FF0000"/>
          <w:sz w:val="22"/>
          <w:szCs w:val="22"/>
        </w:rPr>
        <w:t>PLC members were invited to be on the committee.  K. Horner will serve again.  Concerns were solicited.  PLC members shared a dismay about rules not being enforced, including dress code and attendance.  No rule changes were mentioned—just enforcement of what we have.  K. Horner will take this feedback to the committee.</w:t>
      </w:r>
      <w:r w:rsidR="0002569C">
        <w:rPr>
          <w:color w:val="FF0000"/>
          <w:sz w:val="22"/>
          <w:szCs w:val="22"/>
        </w:rPr>
        <w:t xml:space="preserve">  K. Shanenko will also send an email to administration to ask for clarification on enforcement of attendance policy and ISS policy.</w:t>
      </w:r>
      <w:bookmarkStart w:id="0" w:name="_GoBack"/>
      <w:bookmarkEnd w:id="0"/>
    </w:p>
    <w:p w14:paraId="3DF90A2F" w14:textId="77777777" w:rsidR="000B68C4" w:rsidRPr="000B68C4" w:rsidRDefault="000B68C4" w:rsidP="000B68C4">
      <w:pPr>
        <w:rPr>
          <w:sz w:val="22"/>
          <w:szCs w:val="22"/>
        </w:rPr>
      </w:pPr>
    </w:p>
    <w:p w14:paraId="48D567B9" w14:textId="38542228" w:rsidR="000B68C4" w:rsidRDefault="000B68C4" w:rsidP="00702DD8">
      <w:pPr>
        <w:pStyle w:val="ListParagraph"/>
        <w:numPr>
          <w:ilvl w:val="0"/>
          <w:numId w:val="7"/>
        </w:numPr>
        <w:rPr>
          <w:sz w:val="22"/>
          <w:szCs w:val="22"/>
        </w:rPr>
      </w:pPr>
      <w:r>
        <w:rPr>
          <w:sz w:val="22"/>
          <w:szCs w:val="22"/>
        </w:rPr>
        <w:t>A Sneak Peek at Marzano’s 60 Components</w:t>
      </w:r>
      <w:r w:rsidR="00C163DA">
        <w:rPr>
          <w:sz w:val="22"/>
          <w:szCs w:val="22"/>
        </w:rPr>
        <w:t xml:space="preserve"> </w:t>
      </w:r>
      <w:r w:rsidR="00C163DA" w:rsidRPr="00C163DA">
        <w:rPr>
          <w:color w:val="FF0000"/>
          <w:sz w:val="22"/>
          <w:szCs w:val="22"/>
        </w:rPr>
        <w:t>– tabled until next meeting</w:t>
      </w:r>
    </w:p>
    <w:p w14:paraId="661ADF09" w14:textId="77777777" w:rsidR="000B68C4" w:rsidRPr="000B68C4" w:rsidRDefault="000B68C4" w:rsidP="000B68C4">
      <w:pPr>
        <w:rPr>
          <w:sz w:val="22"/>
          <w:szCs w:val="22"/>
        </w:rPr>
      </w:pPr>
    </w:p>
    <w:p w14:paraId="19762FF7" w14:textId="759CA247" w:rsidR="000B68C4" w:rsidRDefault="000B68C4" w:rsidP="00702DD8">
      <w:pPr>
        <w:pStyle w:val="ListParagraph"/>
        <w:numPr>
          <w:ilvl w:val="0"/>
          <w:numId w:val="7"/>
        </w:numPr>
        <w:rPr>
          <w:sz w:val="22"/>
          <w:szCs w:val="22"/>
        </w:rPr>
      </w:pPr>
      <w:r>
        <w:rPr>
          <w:sz w:val="22"/>
          <w:szCs w:val="22"/>
        </w:rPr>
        <w:t>Discuss ND Textbook Research Results</w:t>
      </w:r>
      <w:r w:rsidR="00C163DA">
        <w:rPr>
          <w:sz w:val="22"/>
          <w:szCs w:val="22"/>
        </w:rPr>
        <w:t xml:space="preserve"> </w:t>
      </w:r>
    </w:p>
    <w:p w14:paraId="4D59FF5A" w14:textId="77777777" w:rsidR="00C163DA" w:rsidRPr="00C163DA" w:rsidRDefault="00C163DA" w:rsidP="00C163DA">
      <w:pPr>
        <w:rPr>
          <w:sz w:val="22"/>
          <w:szCs w:val="22"/>
        </w:rPr>
      </w:pPr>
    </w:p>
    <w:p w14:paraId="150A75E8" w14:textId="5B106D71" w:rsidR="00C163DA" w:rsidRPr="00C163DA" w:rsidRDefault="00C163DA" w:rsidP="00C163DA">
      <w:pPr>
        <w:rPr>
          <w:color w:val="FF0000"/>
          <w:sz w:val="22"/>
          <w:szCs w:val="22"/>
        </w:rPr>
      </w:pPr>
      <w:r w:rsidRPr="00C163DA">
        <w:rPr>
          <w:color w:val="FF0000"/>
          <w:sz w:val="22"/>
          <w:szCs w:val="22"/>
        </w:rPr>
        <w:t xml:space="preserve">We read and discussed our feedback from schools around the state.  It comes down to really only two options being used by most schools – Houghton &amp; Pearson.  </w:t>
      </w:r>
      <w:r w:rsidRPr="00C163DA">
        <w:rPr>
          <w:color w:val="FF0000"/>
          <w:sz w:val="48"/>
          <w:szCs w:val="22"/>
        </w:rPr>
        <w:t>We have agreed on Pearson!</w:t>
      </w:r>
    </w:p>
    <w:p w14:paraId="15AE1C85" w14:textId="77777777" w:rsidR="00495FD8" w:rsidRPr="000B68C4" w:rsidRDefault="00495FD8" w:rsidP="000B68C4">
      <w:pPr>
        <w:rPr>
          <w:sz w:val="22"/>
          <w:szCs w:val="22"/>
        </w:rPr>
      </w:pPr>
    </w:p>
    <w:p w14:paraId="64017749" w14:textId="7C5D327D" w:rsidR="004B7C62" w:rsidRDefault="004B7C62" w:rsidP="000B68C4">
      <w:pPr>
        <w:pStyle w:val="ListParagraph"/>
        <w:numPr>
          <w:ilvl w:val="0"/>
          <w:numId w:val="7"/>
        </w:numPr>
        <w:rPr>
          <w:sz w:val="22"/>
          <w:szCs w:val="22"/>
        </w:rPr>
      </w:pPr>
      <w:r>
        <w:rPr>
          <w:sz w:val="22"/>
          <w:szCs w:val="22"/>
        </w:rPr>
        <w:t xml:space="preserve">Pearson </w:t>
      </w:r>
      <w:r w:rsidR="000B68C4">
        <w:rPr>
          <w:sz w:val="22"/>
          <w:szCs w:val="22"/>
        </w:rPr>
        <w:t>$$ Quote</w:t>
      </w:r>
    </w:p>
    <w:p w14:paraId="20436351" w14:textId="77777777" w:rsidR="00C163DA" w:rsidRPr="00C163DA" w:rsidRDefault="00C163DA" w:rsidP="00C163DA">
      <w:pPr>
        <w:rPr>
          <w:color w:val="FF0000"/>
          <w:sz w:val="22"/>
          <w:szCs w:val="22"/>
        </w:rPr>
      </w:pPr>
    </w:p>
    <w:p w14:paraId="3FEF1A72" w14:textId="52D666A6" w:rsidR="00C163DA" w:rsidRPr="00C163DA" w:rsidRDefault="00C163DA" w:rsidP="00C163DA">
      <w:pPr>
        <w:rPr>
          <w:color w:val="FF0000"/>
          <w:sz w:val="22"/>
          <w:szCs w:val="22"/>
        </w:rPr>
      </w:pPr>
      <w:r w:rsidRPr="00C163DA">
        <w:rPr>
          <w:color w:val="FF0000"/>
          <w:sz w:val="22"/>
          <w:szCs w:val="22"/>
        </w:rPr>
        <w:t>K. Shanenko shared four quotes from our Pearson rep.  They differ in number of hard copy books (30 or 100) and in the addition of Writing Coach grammar curriculum or not.  They range from mid $50,000 to mid $80,000.  K. Shanenko will request additional info from Pearson prior to asking Mr. K to order.  She will request a grammar book to preview, a close reader to preview, and a log-in to the grammar companion website.</w:t>
      </w:r>
    </w:p>
    <w:p w14:paraId="4D4FC0F6" w14:textId="77777777" w:rsidR="000B68C4" w:rsidRPr="000B68C4" w:rsidRDefault="000B68C4" w:rsidP="000B68C4">
      <w:pPr>
        <w:rPr>
          <w:sz w:val="22"/>
          <w:szCs w:val="22"/>
        </w:rPr>
      </w:pPr>
    </w:p>
    <w:p w14:paraId="45A45B4F" w14:textId="5EB9F568" w:rsidR="000B68C4" w:rsidRDefault="000B68C4" w:rsidP="000B68C4">
      <w:pPr>
        <w:pStyle w:val="ListParagraph"/>
        <w:numPr>
          <w:ilvl w:val="0"/>
          <w:numId w:val="7"/>
        </w:numPr>
        <w:rPr>
          <w:sz w:val="22"/>
          <w:szCs w:val="22"/>
        </w:rPr>
      </w:pPr>
      <w:r>
        <w:rPr>
          <w:sz w:val="22"/>
          <w:szCs w:val="22"/>
        </w:rPr>
        <w:lastRenderedPageBreak/>
        <w:t>State Test: Ready-Or-Not-Here-We-Come!</w:t>
      </w:r>
      <w:r w:rsidR="00C163DA">
        <w:rPr>
          <w:sz w:val="22"/>
          <w:szCs w:val="22"/>
        </w:rPr>
        <w:t xml:space="preserve">  </w:t>
      </w:r>
      <w:r w:rsidR="00C163DA">
        <w:rPr>
          <w:color w:val="FF0000"/>
          <w:sz w:val="22"/>
          <w:szCs w:val="22"/>
        </w:rPr>
        <w:t>We are as ready as we’ll ever be!</w:t>
      </w:r>
    </w:p>
    <w:p w14:paraId="71A9479D" w14:textId="77777777" w:rsidR="00C163DA" w:rsidRDefault="00C163DA" w:rsidP="00C163DA">
      <w:pPr>
        <w:pStyle w:val="ListParagraph"/>
        <w:ind w:left="1080"/>
        <w:rPr>
          <w:sz w:val="22"/>
          <w:szCs w:val="22"/>
        </w:rPr>
      </w:pPr>
    </w:p>
    <w:p w14:paraId="79F250A1" w14:textId="77777777" w:rsidR="00702DD8" w:rsidRPr="000B68C4" w:rsidRDefault="00702DD8" w:rsidP="000B68C4">
      <w:pPr>
        <w:rPr>
          <w:sz w:val="22"/>
          <w:szCs w:val="22"/>
        </w:rPr>
      </w:pPr>
    </w:p>
    <w:p w14:paraId="622E741F" w14:textId="22622F19" w:rsidR="00702DD8" w:rsidRDefault="003167C6" w:rsidP="00702DD8">
      <w:pPr>
        <w:pStyle w:val="ListParagraph"/>
        <w:numPr>
          <w:ilvl w:val="0"/>
          <w:numId w:val="7"/>
        </w:numPr>
        <w:rPr>
          <w:sz w:val="22"/>
          <w:szCs w:val="22"/>
        </w:rPr>
      </w:pPr>
      <w:r w:rsidRPr="00702DD8">
        <w:rPr>
          <w:sz w:val="22"/>
          <w:szCs w:val="22"/>
        </w:rPr>
        <w:t>Continue curriculum alignment 7-12</w:t>
      </w:r>
      <w:r w:rsidR="00BD6325" w:rsidRPr="00702DD8">
        <w:rPr>
          <w:sz w:val="22"/>
          <w:szCs w:val="22"/>
        </w:rPr>
        <w:t xml:space="preserve">:  </w:t>
      </w:r>
      <w:r w:rsidR="00702DD8">
        <w:rPr>
          <w:sz w:val="22"/>
          <w:szCs w:val="22"/>
        </w:rPr>
        <w:t>Language</w:t>
      </w:r>
      <w:r w:rsidR="00C163DA" w:rsidRPr="00C163DA">
        <w:rPr>
          <w:color w:val="FF0000"/>
          <w:sz w:val="22"/>
          <w:szCs w:val="22"/>
        </w:rPr>
        <w:t>– tabled until next meeting</w:t>
      </w:r>
    </w:p>
    <w:p w14:paraId="226D32D5" w14:textId="1F1095AD" w:rsidR="007B29DE" w:rsidRPr="003167C6" w:rsidRDefault="007B29DE" w:rsidP="003167C6">
      <w:pPr>
        <w:rPr>
          <w:sz w:val="22"/>
          <w:szCs w:val="22"/>
        </w:rPr>
      </w:pPr>
    </w:p>
    <w:p w14:paraId="7DCEF445" w14:textId="77777777" w:rsidR="00601557" w:rsidRPr="00601557" w:rsidRDefault="00601557" w:rsidP="00601557">
      <w:pPr>
        <w:rPr>
          <w:sz w:val="22"/>
          <w:szCs w:val="22"/>
        </w:rPr>
      </w:pPr>
    </w:p>
    <w:p w14:paraId="2F6A0C2E" w14:textId="77777777" w:rsidR="00767492" w:rsidRDefault="00767492" w:rsidP="00AF19E5">
      <w:pPr>
        <w:jc w:val="center"/>
        <w:rPr>
          <w:sz w:val="22"/>
          <w:szCs w:val="22"/>
        </w:rPr>
      </w:pPr>
    </w:p>
    <w:p w14:paraId="1FDE10AF" w14:textId="2168B8F1" w:rsidR="00057A44" w:rsidRDefault="00057A44" w:rsidP="00057A44">
      <w:pPr>
        <w:rPr>
          <w:i/>
          <w:sz w:val="20"/>
          <w:szCs w:val="20"/>
        </w:rPr>
      </w:pPr>
      <w:r w:rsidRPr="00FF0B7D">
        <w:rPr>
          <w:b/>
          <w:sz w:val="28"/>
          <w:szCs w:val="28"/>
        </w:rPr>
        <w:t>Meetings Remaining</w:t>
      </w:r>
      <w:r>
        <w:rPr>
          <w:sz w:val="22"/>
          <w:szCs w:val="22"/>
        </w:rPr>
        <w:t xml:space="preserve"> (Treat Person)</w:t>
      </w:r>
      <w:r w:rsidRPr="006A2514">
        <w:rPr>
          <w:sz w:val="22"/>
          <w:szCs w:val="22"/>
        </w:rPr>
        <w:t xml:space="preserve"> </w:t>
      </w:r>
      <w:r>
        <w:rPr>
          <w:i/>
          <w:sz w:val="20"/>
          <w:szCs w:val="20"/>
        </w:rPr>
        <w:t xml:space="preserve">: </w:t>
      </w:r>
      <w:r>
        <w:rPr>
          <w:b/>
          <w:sz w:val="28"/>
          <w:szCs w:val="28"/>
        </w:rPr>
        <w:t xml:space="preserve">April 22 </w:t>
      </w:r>
      <w:r w:rsidRPr="00FF0B7D">
        <w:rPr>
          <w:sz w:val="22"/>
          <w:szCs w:val="22"/>
        </w:rPr>
        <w:t>(Sarah),</w:t>
      </w:r>
      <w:r>
        <w:rPr>
          <w:b/>
          <w:sz w:val="28"/>
          <w:szCs w:val="28"/>
        </w:rPr>
        <w:t xml:space="preserve"> &amp; May 13 (</w:t>
      </w:r>
      <w:r w:rsidRPr="00FF0B7D">
        <w:rPr>
          <w:sz w:val="22"/>
          <w:szCs w:val="22"/>
        </w:rPr>
        <w:t>Misty)</w:t>
      </w:r>
    </w:p>
    <w:p w14:paraId="0458FF2A" w14:textId="77777777" w:rsidR="000F2A05" w:rsidRDefault="000F2A05" w:rsidP="00AF19E5">
      <w:pPr>
        <w:jc w:val="center"/>
        <w:rPr>
          <w:i/>
          <w:sz w:val="20"/>
          <w:szCs w:val="20"/>
        </w:rPr>
      </w:pPr>
    </w:p>
    <w:p w14:paraId="5DD40D76" w14:textId="77777777" w:rsidR="000F2A05" w:rsidRPr="000F2A05" w:rsidRDefault="000F2A05" w:rsidP="000F2A05">
      <w:pPr>
        <w:rPr>
          <w:sz w:val="22"/>
          <w:szCs w:val="22"/>
        </w:rPr>
      </w:pPr>
    </w:p>
    <w:sectPr w:rsidR="000F2A05" w:rsidRPr="000F2A05" w:rsidSect="0054279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etsy Flanagan">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2B6"/>
    <w:multiLevelType w:val="hybridMultilevel"/>
    <w:tmpl w:val="74DA690A"/>
    <w:lvl w:ilvl="0" w:tplc="530C88FE">
      <w:start w:val="1"/>
      <w:numFmt w:val="decimal"/>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D1C0B"/>
    <w:multiLevelType w:val="hybridMultilevel"/>
    <w:tmpl w:val="DE8ADF4E"/>
    <w:lvl w:ilvl="0" w:tplc="03BEE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56912"/>
    <w:multiLevelType w:val="hybridMultilevel"/>
    <w:tmpl w:val="5FCA41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031295"/>
    <w:multiLevelType w:val="hybridMultilevel"/>
    <w:tmpl w:val="4CEC8648"/>
    <w:lvl w:ilvl="0" w:tplc="3C6A14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0E26DE3"/>
    <w:multiLevelType w:val="hybridMultilevel"/>
    <w:tmpl w:val="A094B5FA"/>
    <w:lvl w:ilvl="0" w:tplc="AC5EFED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50780"/>
    <w:multiLevelType w:val="hybridMultilevel"/>
    <w:tmpl w:val="93AEFE28"/>
    <w:lvl w:ilvl="0" w:tplc="CACA5920">
      <w:start w:val="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C054A"/>
    <w:multiLevelType w:val="hybridMultilevel"/>
    <w:tmpl w:val="499AEEBC"/>
    <w:lvl w:ilvl="0" w:tplc="530C88FE">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A162A8"/>
    <w:multiLevelType w:val="hybridMultilevel"/>
    <w:tmpl w:val="1CDA2C82"/>
    <w:lvl w:ilvl="0" w:tplc="530C88F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DD"/>
    <w:rsid w:val="00023199"/>
    <w:rsid w:val="0002569C"/>
    <w:rsid w:val="00057A44"/>
    <w:rsid w:val="00070CDE"/>
    <w:rsid w:val="00087068"/>
    <w:rsid w:val="000B4498"/>
    <w:rsid w:val="000B6569"/>
    <w:rsid w:val="000B68C4"/>
    <w:rsid w:val="000C7B34"/>
    <w:rsid w:val="000D4327"/>
    <w:rsid w:val="000E2FF6"/>
    <w:rsid w:val="000E7222"/>
    <w:rsid w:val="000F2A05"/>
    <w:rsid w:val="000F3F50"/>
    <w:rsid w:val="00106AD9"/>
    <w:rsid w:val="00116C95"/>
    <w:rsid w:val="00132625"/>
    <w:rsid w:val="00137DBB"/>
    <w:rsid w:val="001673F2"/>
    <w:rsid w:val="00194E47"/>
    <w:rsid w:val="001A2356"/>
    <w:rsid w:val="002218A5"/>
    <w:rsid w:val="00234470"/>
    <w:rsid w:val="00275C4C"/>
    <w:rsid w:val="00282750"/>
    <w:rsid w:val="002C7391"/>
    <w:rsid w:val="002E6B23"/>
    <w:rsid w:val="003167C6"/>
    <w:rsid w:val="00325D9A"/>
    <w:rsid w:val="003308B0"/>
    <w:rsid w:val="00354D33"/>
    <w:rsid w:val="0038241B"/>
    <w:rsid w:val="003A2370"/>
    <w:rsid w:val="00431154"/>
    <w:rsid w:val="00451307"/>
    <w:rsid w:val="00453999"/>
    <w:rsid w:val="00470364"/>
    <w:rsid w:val="00487C93"/>
    <w:rsid w:val="00495FD8"/>
    <w:rsid w:val="004B7C62"/>
    <w:rsid w:val="004C07E4"/>
    <w:rsid w:val="004E2B36"/>
    <w:rsid w:val="004E4F80"/>
    <w:rsid w:val="00502279"/>
    <w:rsid w:val="00524C04"/>
    <w:rsid w:val="00531B58"/>
    <w:rsid w:val="00542799"/>
    <w:rsid w:val="00573C60"/>
    <w:rsid w:val="005E668D"/>
    <w:rsid w:val="00601557"/>
    <w:rsid w:val="00613FEC"/>
    <w:rsid w:val="00687992"/>
    <w:rsid w:val="00695779"/>
    <w:rsid w:val="006A2514"/>
    <w:rsid w:val="006A77A5"/>
    <w:rsid w:val="006C4352"/>
    <w:rsid w:val="006D0E59"/>
    <w:rsid w:val="006F374F"/>
    <w:rsid w:val="00702DD8"/>
    <w:rsid w:val="00703336"/>
    <w:rsid w:val="00714056"/>
    <w:rsid w:val="00716130"/>
    <w:rsid w:val="00726ACD"/>
    <w:rsid w:val="007458B2"/>
    <w:rsid w:val="00767492"/>
    <w:rsid w:val="007A706E"/>
    <w:rsid w:val="007B0195"/>
    <w:rsid w:val="007B29DE"/>
    <w:rsid w:val="007E02E9"/>
    <w:rsid w:val="007F3E56"/>
    <w:rsid w:val="0080364F"/>
    <w:rsid w:val="008233E8"/>
    <w:rsid w:val="00867CB2"/>
    <w:rsid w:val="00883DDD"/>
    <w:rsid w:val="008D10F2"/>
    <w:rsid w:val="008E2C35"/>
    <w:rsid w:val="008E477F"/>
    <w:rsid w:val="009100A0"/>
    <w:rsid w:val="00914082"/>
    <w:rsid w:val="00926C79"/>
    <w:rsid w:val="00972CAE"/>
    <w:rsid w:val="00976AEA"/>
    <w:rsid w:val="00A42B02"/>
    <w:rsid w:val="00A45E93"/>
    <w:rsid w:val="00A9231B"/>
    <w:rsid w:val="00AE033B"/>
    <w:rsid w:val="00AF19E5"/>
    <w:rsid w:val="00B21645"/>
    <w:rsid w:val="00B276FE"/>
    <w:rsid w:val="00B364F9"/>
    <w:rsid w:val="00B979E8"/>
    <w:rsid w:val="00BA04D0"/>
    <w:rsid w:val="00BA5040"/>
    <w:rsid w:val="00BA7B3C"/>
    <w:rsid w:val="00BB3EA2"/>
    <w:rsid w:val="00BB5062"/>
    <w:rsid w:val="00BD057A"/>
    <w:rsid w:val="00BD6325"/>
    <w:rsid w:val="00BE0B13"/>
    <w:rsid w:val="00BE6056"/>
    <w:rsid w:val="00BE7C2B"/>
    <w:rsid w:val="00C163DA"/>
    <w:rsid w:val="00C86E23"/>
    <w:rsid w:val="00CA62B1"/>
    <w:rsid w:val="00CE0801"/>
    <w:rsid w:val="00CF1D34"/>
    <w:rsid w:val="00D04769"/>
    <w:rsid w:val="00D127C8"/>
    <w:rsid w:val="00D26B6B"/>
    <w:rsid w:val="00D40723"/>
    <w:rsid w:val="00D81A8B"/>
    <w:rsid w:val="00D84F73"/>
    <w:rsid w:val="00DA4CA7"/>
    <w:rsid w:val="00DC61AC"/>
    <w:rsid w:val="00E13CBC"/>
    <w:rsid w:val="00E17221"/>
    <w:rsid w:val="00E25CDD"/>
    <w:rsid w:val="00E52F9C"/>
    <w:rsid w:val="00E57E1D"/>
    <w:rsid w:val="00E856C9"/>
    <w:rsid w:val="00E960AA"/>
    <w:rsid w:val="00F63FC1"/>
    <w:rsid w:val="00F81C1E"/>
    <w:rsid w:val="00FA5B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F55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DD"/>
    <w:pPr>
      <w:ind w:left="720"/>
      <w:contextualSpacing/>
    </w:pPr>
  </w:style>
  <w:style w:type="table" w:styleId="TableGrid">
    <w:name w:val="Table Grid"/>
    <w:basedOn w:val="TableNormal"/>
    <w:uiPriority w:val="59"/>
    <w:rsid w:val="00542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4D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DD"/>
    <w:pPr>
      <w:ind w:left="720"/>
      <w:contextualSpacing/>
    </w:pPr>
  </w:style>
  <w:style w:type="table" w:styleId="TableGrid">
    <w:name w:val="Table Grid"/>
    <w:basedOn w:val="TableNormal"/>
    <w:uiPriority w:val="59"/>
    <w:rsid w:val="00542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4D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332</Words>
  <Characters>1895</Characters>
  <Application>Microsoft Macintosh Word</Application>
  <DocSecurity>0</DocSecurity>
  <Lines>15</Lines>
  <Paragraphs>4</Paragraphs>
  <ScaleCrop>false</ScaleCrop>
  <Company>VCPS</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Co</dc:creator>
  <cp:keywords/>
  <dc:description/>
  <cp:lastModifiedBy>Tech Co</cp:lastModifiedBy>
  <cp:revision>3</cp:revision>
  <cp:lastPrinted>2014-11-12T19:28:00Z</cp:lastPrinted>
  <dcterms:created xsi:type="dcterms:W3CDTF">2015-03-11T22:34:00Z</dcterms:created>
  <dcterms:modified xsi:type="dcterms:W3CDTF">2015-03-11T22:37:00Z</dcterms:modified>
</cp:coreProperties>
</file>