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84" w14:textId="2D562FF6" w:rsidR="007B0195" w:rsidRPr="00767492" w:rsidRDefault="00883DDD" w:rsidP="00883DDD">
      <w:pPr>
        <w:jc w:val="center"/>
        <w:rPr>
          <w:rFonts w:ascii="Betsy Flanagan" w:hAnsi="Betsy Flanagan"/>
          <w:sz w:val="96"/>
          <w:szCs w:val="52"/>
        </w:rPr>
      </w:pPr>
      <w:r w:rsidRPr="00767492">
        <w:rPr>
          <w:rFonts w:ascii="Betsy Flanagan" w:hAnsi="Betsy Flanagan"/>
          <w:sz w:val="96"/>
          <w:szCs w:val="52"/>
        </w:rPr>
        <w:t xml:space="preserve">PLC </w:t>
      </w:r>
      <w:r w:rsidR="00460144">
        <w:rPr>
          <w:rFonts w:ascii="Betsy Flanagan" w:hAnsi="Betsy Flanagan"/>
          <w:sz w:val="96"/>
          <w:szCs w:val="52"/>
        </w:rPr>
        <w:t>Minutes</w:t>
      </w:r>
    </w:p>
    <w:p w14:paraId="34D8E434" w14:textId="393719C3" w:rsidR="00B21645" w:rsidRPr="00531B58" w:rsidRDefault="00C779A0" w:rsidP="00B21645">
      <w:pPr>
        <w:jc w:val="center"/>
        <w:rPr>
          <w:rFonts w:ascii="Arial Black" w:hAnsi="Arial Black"/>
          <w:sz w:val="36"/>
          <w:szCs w:val="36"/>
        </w:rPr>
      </w:pPr>
      <w:r>
        <w:rPr>
          <w:rFonts w:ascii="Arial Black" w:hAnsi="Arial Black"/>
          <w:sz w:val="36"/>
          <w:szCs w:val="36"/>
        </w:rPr>
        <w:t>April 22</w:t>
      </w:r>
      <w:r w:rsidR="000B68C4">
        <w:rPr>
          <w:rFonts w:ascii="Arial Black" w:hAnsi="Arial Black"/>
          <w:sz w:val="36"/>
          <w:szCs w:val="36"/>
        </w:rPr>
        <w:t>, 2015</w:t>
      </w:r>
    </w:p>
    <w:p w14:paraId="3740C16C" w14:textId="0D5D94B6" w:rsidR="00531B58" w:rsidRDefault="00531B58" w:rsidP="00883DDD">
      <w:pPr>
        <w:jc w:val="center"/>
        <w:rPr>
          <w:rFonts w:ascii="Arial Black" w:hAnsi="Arial Black"/>
          <w:sz w:val="36"/>
          <w:szCs w:val="36"/>
        </w:rPr>
      </w:pPr>
      <w:r w:rsidRPr="00531B58">
        <w:rPr>
          <w:rFonts w:ascii="Arial Black" w:hAnsi="Arial Black"/>
          <w:sz w:val="36"/>
          <w:szCs w:val="36"/>
        </w:rPr>
        <w:t xml:space="preserve">Room </w:t>
      </w:r>
      <w:r w:rsidR="006D0E59">
        <w:rPr>
          <w:rFonts w:ascii="Arial Black" w:hAnsi="Arial Black"/>
          <w:sz w:val="36"/>
          <w:szCs w:val="36"/>
        </w:rPr>
        <w:t>36</w:t>
      </w:r>
    </w:p>
    <w:p w14:paraId="42D92FC0" w14:textId="64593C8B" w:rsidR="00132625" w:rsidRPr="00531B58" w:rsidRDefault="00132625" w:rsidP="00883DDD">
      <w:pPr>
        <w:jc w:val="center"/>
        <w:rPr>
          <w:rFonts w:ascii="Arial Black" w:hAnsi="Arial Black"/>
          <w:sz w:val="36"/>
          <w:szCs w:val="36"/>
        </w:rPr>
      </w:pPr>
      <w:r>
        <w:rPr>
          <w:rFonts w:ascii="Arial Black" w:hAnsi="Arial Black"/>
          <w:sz w:val="36"/>
          <w:szCs w:val="36"/>
        </w:rPr>
        <w:t xml:space="preserve">Treats:  </w:t>
      </w:r>
      <w:r w:rsidR="00C779A0">
        <w:rPr>
          <w:rFonts w:ascii="Arial Black" w:hAnsi="Arial Black"/>
          <w:sz w:val="36"/>
          <w:szCs w:val="36"/>
        </w:rPr>
        <w:t>Sarah</w:t>
      </w:r>
    </w:p>
    <w:p w14:paraId="3845DDD1" w14:textId="77777777" w:rsidR="00137DBB" w:rsidRDefault="00137DBB"/>
    <w:p w14:paraId="312688C6" w14:textId="5AF5B9E9" w:rsidR="00883DDD" w:rsidRDefault="00B21645">
      <w:r>
        <w:t>PLC</w:t>
      </w:r>
      <w:r w:rsidR="00883DDD">
        <w:t xml:space="preserve"> Members: </w:t>
      </w:r>
      <w:r w:rsidR="00914082">
        <w:t xml:space="preserve">P. </w:t>
      </w:r>
      <w:proofErr w:type="spellStart"/>
      <w:r w:rsidR="00914082">
        <w:t>Kvien</w:t>
      </w:r>
      <w:proofErr w:type="spellEnd"/>
      <w:r w:rsidR="00914082">
        <w:t xml:space="preserve">, K. </w:t>
      </w:r>
      <w:proofErr w:type="spellStart"/>
      <w:r w:rsidR="00914082">
        <w:t>Shanenko</w:t>
      </w:r>
      <w:proofErr w:type="spellEnd"/>
      <w:r w:rsidR="00914082">
        <w:t xml:space="preserve">, K. </w:t>
      </w:r>
      <w:proofErr w:type="spellStart"/>
      <w:r w:rsidR="00914082">
        <w:t>Roelfsema</w:t>
      </w:r>
      <w:proofErr w:type="spellEnd"/>
      <w:r w:rsidR="00914082">
        <w:t xml:space="preserve">, M. Olds, S. Cummings, K. Horner, S. </w:t>
      </w:r>
      <w:proofErr w:type="spellStart"/>
      <w:r w:rsidR="00914082">
        <w:t>Lerud</w:t>
      </w:r>
      <w:proofErr w:type="spellEnd"/>
      <w:r w:rsidR="00914082">
        <w:t xml:space="preserve">, L. </w:t>
      </w:r>
      <w:proofErr w:type="spellStart"/>
      <w:r w:rsidR="00914082">
        <w:t>Justesen</w:t>
      </w:r>
      <w:proofErr w:type="spellEnd"/>
      <w:r w:rsidR="000B68C4">
        <w:t>, C. Kuehn</w:t>
      </w:r>
      <w:r w:rsidR="00C779A0">
        <w:t>, A. Johnson</w:t>
      </w:r>
      <w:r w:rsidR="0097248C">
        <w:t>, K. Brandt, D. Larson</w:t>
      </w:r>
    </w:p>
    <w:p w14:paraId="2E59DAE3" w14:textId="77777777" w:rsidR="00883DDD" w:rsidRDefault="00883DDD"/>
    <w:p w14:paraId="482F10D4" w14:textId="65CDE3AE" w:rsidR="00883DDD" w:rsidRDefault="00883DDD">
      <w:r>
        <w:t>Members Absent:</w:t>
      </w:r>
      <w:r w:rsidR="000E7222">
        <w:t xml:space="preserve">  </w:t>
      </w:r>
    </w:p>
    <w:p w14:paraId="50A5711A" w14:textId="77777777" w:rsidR="00883DDD" w:rsidRDefault="00883DDD">
      <w:pPr>
        <w:pBdr>
          <w:bottom w:val="single" w:sz="12" w:space="1" w:color="auto"/>
        </w:pBdr>
      </w:pPr>
    </w:p>
    <w:p w14:paraId="3DF90A2F" w14:textId="77777777" w:rsidR="000B68C4" w:rsidRPr="000B68C4" w:rsidRDefault="000B68C4" w:rsidP="000B68C4">
      <w:pPr>
        <w:rPr>
          <w:sz w:val="22"/>
          <w:szCs w:val="22"/>
        </w:rPr>
      </w:pPr>
    </w:p>
    <w:p w14:paraId="2E1588B3" w14:textId="77777777" w:rsidR="00C779A0" w:rsidRDefault="00C779A0" w:rsidP="00C779A0">
      <w:pPr>
        <w:pStyle w:val="ListParagraph"/>
        <w:ind w:left="1080"/>
        <w:rPr>
          <w:sz w:val="22"/>
          <w:szCs w:val="22"/>
        </w:rPr>
      </w:pPr>
    </w:p>
    <w:p w14:paraId="5FBC36CA" w14:textId="3CD58F6C" w:rsidR="00FE5D66" w:rsidRDefault="00FE5D66" w:rsidP="00C779A0">
      <w:pPr>
        <w:pStyle w:val="ListParagraph"/>
        <w:numPr>
          <w:ilvl w:val="0"/>
          <w:numId w:val="7"/>
        </w:numPr>
        <w:rPr>
          <w:sz w:val="22"/>
          <w:szCs w:val="22"/>
        </w:rPr>
      </w:pPr>
      <w:r>
        <w:rPr>
          <w:sz w:val="22"/>
          <w:szCs w:val="22"/>
        </w:rPr>
        <w:t xml:space="preserve">Visit from Pearson Rep – bring your </w:t>
      </w:r>
      <w:proofErr w:type="gramStart"/>
      <w:r>
        <w:rPr>
          <w:sz w:val="22"/>
          <w:szCs w:val="22"/>
        </w:rPr>
        <w:t>q’s</w:t>
      </w:r>
      <w:proofErr w:type="gramEnd"/>
      <w:r>
        <w:rPr>
          <w:sz w:val="22"/>
          <w:szCs w:val="22"/>
        </w:rPr>
        <w:t>!</w:t>
      </w:r>
    </w:p>
    <w:p w14:paraId="0C389726" w14:textId="77777777" w:rsidR="00996BD5" w:rsidRDefault="00996BD5" w:rsidP="00996BD5">
      <w:pPr>
        <w:pStyle w:val="ListParagraph"/>
        <w:ind w:left="1080"/>
        <w:rPr>
          <w:sz w:val="22"/>
          <w:szCs w:val="22"/>
        </w:rPr>
      </w:pPr>
    </w:p>
    <w:p w14:paraId="7DCEF445" w14:textId="50099393" w:rsidR="00601557" w:rsidRDefault="0097248C" w:rsidP="00601557">
      <w:pPr>
        <w:rPr>
          <w:sz w:val="22"/>
          <w:szCs w:val="22"/>
        </w:rPr>
      </w:pPr>
      <w:r>
        <w:rPr>
          <w:sz w:val="22"/>
          <w:szCs w:val="22"/>
        </w:rPr>
        <w:t xml:space="preserve">The Pearson presentation lasted from 3:30 to after 5:00 PM.  It was the only item we covered.  </w:t>
      </w:r>
    </w:p>
    <w:p w14:paraId="725C0A71" w14:textId="77777777" w:rsidR="0097248C" w:rsidRDefault="0097248C" w:rsidP="00601557">
      <w:pPr>
        <w:rPr>
          <w:sz w:val="22"/>
          <w:szCs w:val="22"/>
        </w:rPr>
      </w:pPr>
    </w:p>
    <w:p w14:paraId="1A6F586E" w14:textId="04FE80FC" w:rsidR="0097248C" w:rsidRDefault="0097248C" w:rsidP="00601557">
      <w:pPr>
        <w:rPr>
          <w:sz w:val="22"/>
          <w:szCs w:val="22"/>
        </w:rPr>
      </w:pPr>
      <w:r>
        <w:rPr>
          <w:sz w:val="22"/>
          <w:szCs w:val="22"/>
        </w:rPr>
        <w:t xml:space="preserve">PLC members met as a follow-up on Monday, April 29, to make a final decision.  K. </w:t>
      </w:r>
      <w:proofErr w:type="spellStart"/>
      <w:r>
        <w:rPr>
          <w:sz w:val="22"/>
          <w:szCs w:val="22"/>
        </w:rPr>
        <w:t>Roelfsema</w:t>
      </w:r>
      <w:proofErr w:type="spellEnd"/>
      <w:r>
        <w:rPr>
          <w:sz w:val="22"/>
          <w:szCs w:val="22"/>
        </w:rPr>
        <w:t xml:space="preserve">, S. Cummings, K. Horner, S. </w:t>
      </w:r>
      <w:proofErr w:type="spellStart"/>
      <w:r>
        <w:rPr>
          <w:sz w:val="22"/>
          <w:szCs w:val="22"/>
        </w:rPr>
        <w:t>Lerud</w:t>
      </w:r>
      <w:proofErr w:type="spellEnd"/>
      <w:r>
        <w:rPr>
          <w:sz w:val="22"/>
          <w:szCs w:val="22"/>
        </w:rPr>
        <w:t xml:space="preserve">, M. Olds, and K. </w:t>
      </w:r>
      <w:proofErr w:type="spellStart"/>
      <w:r>
        <w:rPr>
          <w:sz w:val="22"/>
          <w:szCs w:val="22"/>
        </w:rPr>
        <w:t>Shanenko</w:t>
      </w:r>
      <w:proofErr w:type="spellEnd"/>
      <w:r>
        <w:rPr>
          <w:sz w:val="22"/>
          <w:szCs w:val="22"/>
        </w:rPr>
        <w:t xml:space="preserve"> met to decide on a final textbook “wish.”  This “wish” was sent to the Pearson rep for a quote; the quote will then be run by admin.</w:t>
      </w:r>
    </w:p>
    <w:p w14:paraId="4423F223" w14:textId="77777777" w:rsidR="0097248C" w:rsidRDefault="0097248C" w:rsidP="00601557">
      <w:pPr>
        <w:rPr>
          <w:sz w:val="22"/>
          <w:szCs w:val="22"/>
        </w:rPr>
      </w:pPr>
    </w:p>
    <w:p w14:paraId="39F69E70" w14:textId="5075A905" w:rsidR="0097248C" w:rsidRDefault="0097248C" w:rsidP="00601557">
      <w:pPr>
        <w:rPr>
          <w:sz w:val="22"/>
          <w:szCs w:val="22"/>
        </w:rPr>
      </w:pPr>
      <w:r>
        <w:rPr>
          <w:sz w:val="22"/>
          <w:szCs w:val="22"/>
        </w:rPr>
        <w:t>Quote Request:</w:t>
      </w:r>
    </w:p>
    <w:p w14:paraId="4528FCC3" w14:textId="77777777" w:rsidR="0097248C" w:rsidRDefault="0097248C" w:rsidP="00601557">
      <w:pPr>
        <w:rPr>
          <w:sz w:val="22"/>
          <w:szCs w:val="22"/>
        </w:rPr>
      </w:pPr>
    </w:p>
    <w:p w14:paraId="05ECDB2F"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color w:val="FF0000"/>
        </w:rPr>
        <w:t>Hello!</w:t>
      </w:r>
    </w:p>
    <w:p w14:paraId="6AA14335" w14:textId="77777777" w:rsidR="0097248C" w:rsidRPr="0097248C" w:rsidRDefault="0097248C" w:rsidP="0097248C">
      <w:pPr>
        <w:widowControl w:val="0"/>
        <w:autoSpaceDE w:val="0"/>
        <w:autoSpaceDN w:val="0"/>
        <w:adjustRightInd w:val="0"/>
        <w:rPr>
          <w:rFonts w:ascii="Calibri" w:hAnsi="Calibri" w:cs="Calibri"/>
          <w:color w:val="FF0000"/>
        </w:rPr>
      </w:pPr>
    </w:p>
    <w:p w14:paraId="479C3DBE"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color w:val="FF0000"/>
        </w:rPr>
        <w:t>We have had our final meeting on Pearson textbooks.  Of course whatever quote you compile for us will be presented to administration, and they may make modifications before presenting it even higher.</w:t>
      </w:r>
    </w:p>
    <w:p w14:paraId="4FF974AB" w14:textId="77777777" w:rsidR="0097248C" w:rsidRPr="0097248C" w:rsidRDefault="0097248C" w:rsidP="0097248C">
      <w:pPr>
        <w:widowControl w:val="0"/>
        <w:autoSpaceDE w:val="0"/>
        <w:autoSpaceDN w:val="0"/>
        <w:adjustRightInd w:val="0"/>
        <w:rPr>
          <w:rFonts w:ascii="Calibri" w:hAnsi="Calibri" w:cs="Calibri"/>
          <w:color w:val="FF0000"/>
        </w:rPr>
      </w:pPr>
    </w:p>
    <w:p w14:paraId="2FFDAB60"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color w:val="FF0000"/>
        </w:rPr>
        <w:t>Would you please draft us a quote for the following?</w:t>
      </w:r>
    </w:p>
    <w:p w14:paraId="31A440E4" w14:textId="77777777" w:rsidR="0097248C" w:rsidRPr="0097248C" w:rsidRDefault="0097248C" w:rsidP="0097248C">
      <w:pPr>
        <w:widowControl w:val="0"/>
        <w:autoSpaceDE w:val="0"/>
        <w:autoSpaceDN w:val="0"/>
        <w:adjustRightInd w:val="0"/>
        <w:rPr>
          <w:rFonts w:ascii="Calibri" w:hAnsi="Calibri" w:cs="Calibri"/>
          <w:color w:val="FF0000"/>
        </w:rPr>
      </w:pPr>
    </w:p>
    <w:p w14:paraId="055A3B74"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110 full (not skinny) student textbooks for grade levels 7-12, so 660 total</w:t>
      </w:r>
    </w:p>
    <w:p w14:paraId="71A795B3"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110 digital licenses for grades 7-12, so 660 total</w:t>
      </w:r>
    </w:p>
    <w:p w14:paraId="4526D596"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3 teacher editions with all supporting materials for grades 7-12, so 18 total</w:t>
      </w:r>
    </w:p>
    <w:p w14:paraId="7DDCA225"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2 teacher editions (no supporting materials) for grades 7-12, so 12 total</w:t>
      </w:r>
    </w:p>
    <w:p w14:paraId="144570A9" w14:textId="77777777" w:rsidR="0097248C" w:rsidRPr="0097248C" w:rsidRDefault="0097248C" w:rsidP="0097248C">
      <w:pPr>
        <w:widowControl w:val="0"/>
        <w:autoSpaceDE w:val="0"/>
        <w:autoSpaceDN w:val="0"/>
        <w:adjustRightInd w:val="0"/>
        <w:rPr>
          <w:rFonts w:ascii="Calibri" w:hAnsi="Calibri" w:cs="Calibri"/>
          <w:color w:val="FF0000"/>
        </w:rPr>
      </w:pPr>
    </w:p>
    <w:p w14:paraId="46FFC9C1"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No Writing Coach</w:t>
      </w:r>
    </w:p>
    <w:p w14:paraId="5DEBBA18"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b/>
          <w:bCs/>
          <w:color w:val="FF0000"/>
        </w:rPr>
        <w:t xml:space="preserve">No </w:t>
      </w:r>
      <w:proofErr w:type="spellStart"/>
      <w:r w:rsidRPr="0097248C">
        <w:rPr>
          <w:rFonts w:ascii="Calibri" w:hAnsi="Calibri" w:cs="Calibri"/>
          <w:b/>
          <w:bCs/>
          <w:color w:val="FF0000"/>
        </w:rPr>
        <w:t>iLit</w:t>
      </w:r>
      <w:proofErr w:type="spellEnd"/>
    </w:p>
    <w:p w14:paraId="374F0169" w14:textId="77777777" w:rsidR="0097248C" w:rsidRPr="0097248C" w:rsidRDefault="0097248C" w:rsidP="0097248C">
      <w:pPr>
        <w:widowControl w:val="0"/>
        <w:autoSpaceDE w:val="0"/>
        <w:autoSpaceDN w:val="0"/>
        <w:adjustRightInd w:val="0"/>
        <w:rPr>
          <w:rFonts w:ascii="Calibri" w:hAnsi="Calibri" w:cs="Calibri"/>
          <w:color w:val="FF0000"/>
        </w:rPr>
      </w:pPr>
    </w:p>
    <w:p w14:paraId="6CF5F90D" w14:textId="77777777" w:rsidR="0097248C" w:rsidRPr="0097248C" w:rsidRDefault="0097248C" w:rsidP="0097248C">
      <w:pPr>
        <w:widowControl w:val="0"/>
        <w:autoSpaceDE w:val="0"/>
        <w:autoSpaceDN w:val="0"/>
        <w:adjustRightInd w:val="0"/>
        <w:rPr>
          <w:rFonts w:ascii="Calibri" w:hAnsi="Calibri" w:cs="Calibri"/>
          <w:color w:val="FF0000"/>
        </w:rPr>
      </w:pPr>
      <w:r w:rsidRPr="0097248C">
        <w:rPr>
          <w:rFonts w:ascii="Calibri" w:hAnsi="Calibri" w:cs="Calibri"/>
          <w:color w:val="FF0000"/>
        </w:rPr>
        <w:t>Thank you!</w:t>
      </w:r>
    </w:p>
    <w:p w14:paraId="336054BF" w14:textId="77777777" w:rsidR="0097248C" w:rsidRPr="0097248C" w:rsidRDefault="0097248C" w:rsidP="0097248C">
      <w:pPr>
        <w:widowControl w:val="0"/>
        <w:autoSpaceDE w:val="0"/>
        <w:autoSpaceDN w:val="0"/>
        <w:adjustRightInd w:val="0"/>
        <w:rPr>
          <w:rFonts w:ascii="Calibri" w:hAnsi="Calibri" w:cs="Calibri"/>
          <w:color w:val="FF0000"/>
        </w:rPr>
      </w:pPr>
      <w:bookmarkStart w:id="0" w:name="_GoBack"/>
      <w:bookmarkEnd w:id="0"/>
    </w:p>
    <w:p w14:paraId="32A6F5AD" w14:textId="119FE1F4" w:rsidR="0097248C" w:rsidRPr="0097248C" w:rsidRDefault="0097248C" w:rsidP="0097248C">
      <w:pPr>
        <w:rPr>
          <w:color w:val="FF0000"/>
        </w:rPr>
      </w:pPr>
      <w:r w:rsidRPr="0097248C">
        <w:rPr>
          <w:rFonts w:ascii="Calibri" w:hAnsi="Calibri" w:cs="Calibri"/>
          <w:color w:val="FF0000"/>
        </w:rPr>
        <w:t xml:space="preserve">Kristi </w:t>
      </w:r>
      <w:proofErr w:type="spellStart"/>
      <w:r w:rsidRPr="0097248C">
        <w:rPr>
          <w:rFonts w:ascii="Calibri" w:hAnsi="Calibri" w:cs="Calibri"/>
          <w:color w:val="FF0000"/>
        </w:rPr>
        <w:t>Shanenko</w:t>
      </w:r>
      <w:proofErr w:type="spellEnd"/>
    </w:p>
    <w:p w14:paraId="4CE1F909" w14:textId="77777777" w:rsidR="0097248C" w:rsidRPr="00601557" w:rsidRDefault="0097248C" w:rsidP="00601557">
      <w:pPr>
        <w:rPr>
          <w:sz w:val="22"/>
          <w:szCs w:val="22"/>
        </w:rPr>
      </w:pPr>
    </w:p>
    <w:p w14:paraId="2F6A0C2E" w14:textId="77777777" w:rsidR="00767492" w:rsidRDefault="00767492" w:rsidP="00AF19E5">
      <w:pPr>
        <w:jc w:val="center"/>
        <w:rPr>
          <w:sz w:val="22"/>
          <w:szCs w:val="22"/>
        </w:rPr>
      </w:pPr>
    </w:p>
    <w:p w14:paraId="1FDE10AF" w14:textId="75DC3206" w:rsidR="00057A44" w:rsidRDefault="00057A44" w:rsidP="00057A44">
      <w:pPr>
        <w:rPr>
          <w:i/>
          <w:sz w:val="20"/>
          <w:szCs w:val="20"/>
        </w:rPr>
      </w:pPr>
      <w:r w:rsidRPr="00FF0B7D">
        <w:rPr>
          <w:b/>
          <w:sz w:val="28"/>
          <w:szCs w:val="28"/>
        </w:rPr>
        <w:t>Meetings Remaining</w:t>
      </w:r>
      <w:r>
        <w:rPr>
          <w:sz w:val="22"/>
          <w:szCs w:val="22"/>
        </w:rPr>
        <w:t xml:space="preserve"> (Treat Person</w:t>
      </w:r>
      <w:proofErr w:type="gramStart"/>
      <w:r>
        <w:rPr>
          <w:sz w:val="22"/>
          <w:szCs w:val="22"/>
        </w:rPr>
        <w:t>)</w:t>
      </w:r>
      <w:r w:rsidRPr="006A2514">
        <w:rPr>
          <w:sz w:val="22"/>
          <w:szCs w:val="22"/>
        </w:rPr>
        <w:t xml:space="preserve"> </w:t>
      </w:r>
      <w:r>
        <w:rPr>
          <w:i/>
          <w:sz w:val="20"/>
          <w:szCs w:val="20"/>
        </w:rPr>
        <w:t>:</w:t>
      </w:r>
      <w:proofErr w:type="gramEnd"/>
      <w:r>
        <w:rPr>
          <w:i/>
          <w:sz w:val="20"/>
          <w:szCs w:val="20"/>
        </w:rPr>
        <w:t xml:space="preserve"> </w:t>
      </w:r>
      <w:r w:rsidR="00C779A0">
        <w:rPr>
          <w:b/>
          <w:sz w:val="28"/>
          <w:szCs w:val="28"/>
        </w:rPr>
        <w:t xml:space="preserve"> </w:t>
      </w:r>
      <w:r>
        <w:rPr>
          <w:b/>
          <w:sz w:val="28"/>
          <w:szCs w:val="28"/>
        </w:rPr>
        <w:t>May 13 (</w:t>
      </w:r>
      <w:r w:rsidRPr="00FF0B7D">
        <w:rPr>
          <w:sz w:val="22"/>
          <w:szCs w:val="22"/>
        </w:rPr>
        <w:t>Misty)</w:t>
      </w:r>
    </w:p>
    <w:p w14:paraId="0458FF2A" w14:textId="77777777" w:rsidR="000F2A05" w:rsidRDefault="000F2A05" w:rsidP="00AF19E5">
      <w:pPr>
        <w:jc w:val="center"/>
        <w:rPr>
          <w:i/>
          <w:sz w:val="20"/>
          <w:szCs w:val="20"/>
        </w:rPr>
      </w:pPr>
    </w:p>
    <w:p w14:paraId="5DD40D76" w14:textId="77777777" w:rsidR="000F2A05" w:rsidRPr="000F2A05" w:rsidRDefault="000F2A05" w:rsidP="000F2A05">
      <w:pPr>
        <w:rPr>
          <w:sz w:val="22"/>
          <w:szCs w:val="22"/>
        </w:rPr>
      </w:pPr>
    </w:p>
    <w:sectPr w:rsidR="000F2A05" w:rsidRPr="000F2A05" w:rsidSect="005427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tsy Flanag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B6"/>
    <w:multiLevelType w:val="hybridMultilevel"/>
    <w:tmpl w:val="74DA690A"/>
    <w:lvl w:ilvl="0" w:tplc="530C88FE">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C0B"/>
    <w:multiLevelType w:val="hybridMultilevel"/>
    <w:tmpl w:val="DE8ADF4E"/>
    <w:lvl w:ilvl="0" w:tplc="03BEE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6912"/>
    <w:multiLevelType w:val="hybridMultilevel"/>
    <w:tmpl w:val="5FC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31295"/>
    <w:multiLevelType w:val="hybridMultilevel"/>
    <w:tmpl w:val="4CEC8648"/>
    <w:lvl w:ilvl="0" w:tplc="3C6A1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E26DE3"/>
    <w:multiLevelType w:val="hybridMultilevel"/>
    <w:tmpl w:val="A094B5FA"/>
    <w:lvl w:ilvl="0" w:tplc="AC5EFED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50780"/>
    <w:multiLevelType w:val="hybridMultilevel"/>
    <w:tmpl w:val="93AEFE28"/>
    <w:lvl w:ilvl="0" w:tplc="CACA59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C054A"/>
    <w:multiLevelType w:val="hybridMultilevel"/>
    <w:tmpl w:val="499AEEBC"/>
    <w:lvl w:ilvl="0" w:tplc="530C88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162A8"/>
    <w:multiLevelType w:val="hybridMultilevel"/>
    <w:tmpl w:val="1CDA2C82"/>
    <w:lvl w:ilvl="0" w:tplc="530C88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D"/>
    <w:rsid w:val="00023199"/>
    <w:rsid w:val="0002569C"/>
    <w:rsid w:val="00057A44"/>
    <w:rsid w:val="00070CDE"/>
    <w:rsid w:val="00087068"/>
    <w:rsid w:val="000B4498"/>
    <w:rsid w:val="000B6569"/>
    <w:rsid w:val="000B68C4"/>
    <w:rsid w:val="000C7B34"/>
    <w:rsid w:val="000D4327"/>
    <w:rsid w:val="000E2FF6"/>
    <w:rsid w:val="000E7222"/>
    <w:rsid w:val="000F2A05"/>
    <w:rsid w:val="000F3F50"/>
    <w:rsid w:val="00106AD9"/>
    <w:rsid w:val="00116C95"/>
    <w:rsid w:val="00132625"/>
    <w:rsid w:val="00137DBB"/>
    <w:rsid w:val="001673F2"/>
    <w:rsid w:val="00194E47"/>
    <w:rsid w:val="001A2356"/>
    <w:rsid w:val="001E524B"/>
    <w:rsid w:val="002218A5"/>
    <w:rsid w:val="00234470"/>
    <w:rsid w:val="00275C4C"/>
    <w:rsid w:val="00282750"/>
    <w:rsid w:val="002C7391"/>
    <w:rsid w:val="002E6B23"/>
    <w:rsid w:val="003167C6"/>
    <w:rsid w:val="00325D9A"/>
    <w:rsid w:val="003308B0"/>
    <w:rsid w:val="00354D33"/>
    <w:rsid w:val="0038241B"/>
    <w:rsid w:val="003A2370"/>
    <w:rsid w:val="00431154"/>
    <w:rsid w:val="00451307"/>
    <w:rsid w:val="00453999"/>
    <w:rsid w:val="00460144"/>
    <w:rsid w:val="00470364"/>
    <w:rsid w:val="00487C93"/>
    <w:rsid w:val="00495FD8"/>
    <w:rsid w:val="004B7C62"/>
    <w:rsid w:val="004C07E4"/>
    <w:rsid w:val="004E2B36"/>
    <w:rsid w:val="004E4F80"/>
    <w:rsid w:val="00502279"/>
    <w:rsid w:val="00524C04"/>
    <w:rsid w:val="00531B58"/>
    <w:rsid w:val="00542799"/>
    <w:rsid w:val="00573C60"/>
    <w:rsid w:val="005E668D"/>
    <w:rsid w:val="00601557"/>
    <w:rsid w:val="00613FEC"/>
    <w:rsid w:val="00687992"/>
    <w:rsid w:val="00695779"/>
    <w:rsid w:val="006A2514"/>
    <w:rsid w:val="006A55C9"/>
    <w:rsid w:val="006A77A5"/>
    <w:rsid w:val="006C4352"/>
    <w:rsid w:val="006D0E59"/>
    <w:rsid w:val="006F374F"/>
    <w:rsid w:val="00702DD8"/>
    <w:rsid w:val="00703336"/>
    <w:rsid w:val="00714056"/>
    <w:rsid w:val="00716130"/>
    <w:rsid w:val="00726ACD"/>
    <w:rsid w:val="007458B2"/>
    <w:rsid w:val="00767492"/>
    <w:rsid w:val="007A706E"/>
    <w:rsid w:val="007B0195"/>
    <w:rsid w:val="007B29DE"/>
    <w:rsid w:val="007E02E9"/>
    <w:rsid w:val="007F3E56"/>
    <w:rsid w:val="0080364F"/>
    <w:rsid w:val="008233E8"/>
    <w:rsid w:val="00867CB2"/>
    <w:rsid w:val="00883DDD"/>
    <w:rsid w:val="008D10F2"/>
    <w:rsid w:val="008E2C35"/>
    <w:rsid w:val="008E477F"/>
    <w:rsid w:val="009100A0"/>
    <w:rsid w:val="00914082"/>
    <w:rsid w:val="00926C79"/>
    <w:rsid w:val="0097248C"/>
    <w:rsid w:val="00972CAE"/>
    <w:rsid w:val="00976AEA"/>
    <w:rsid w:val="00996BD5"/>
    <w:rsid w:val="00A42B02"/>
    <w:rsid w:val="00A45E93"/>
    <w:rsid w:val="00A9231B"/>
    <w:rsid w:val="00AE033B"/>
    <w:rsid w:val="00AF19E5"/>
    <w:rsid w:val="00B21645"/>
    <w:rsid w:val="00B276FE"/>
    <w:rsid w:val="00B364F9"/>
    <w:rsid w:val="00B979E8"/>
    <w:rsid w:val="00BA04D0"/>
    <w:rsid w:val="00BA5040"/>
    <w:rsid w:val="00BA7B3C"/>
    <w:rsid w:val="00BB3EA2"/>
    <w:rsid w:val="00BB5062"/>
    <w:rsid w:val="00BD057A"/>
    <w:rsid w:val="00BD6325"/>
    <w:rsid w:val="00BE0B13"/>
    <w:rsid w:val="00BE6056"/>
    <w:rsid w:val="00BE7C2B"/>
    <w:rsid w:val="00C163DA"/>
    <w:rsid w:val="00C779A0"/>
    <w:rsid w:val="00C86E23"/>
    <w:rsid w:val="00CA62B1"/>
    <w:rsid w:val="00CE0801"/>
    <w:rsid w:val="00CF1D34"/>
    <w:rsid w:val="00D04769"/>
    <w:rsid w:val="00D127C8"/>
    <w:rsid w:val="00D26B6B"/>
    <w:rsid w:val="00D40723"/>
    <w:rsid w:val="00D81A8B"/>
    <w:rsid w:val="00D84F73"/>
    <w:rsid w:val="00DA4CA7"/>
    <w:rsid w:val="00DC61AC"/>
    <w:rsid w:val="00E13CBC"/>
    <w:rsid w:val="00E17221"/>
    <w:rsid w:val="00E25CDD"/>
    <w:rsid w:val="00E52F9C"/>
    <w:rsid w:val="00E57E1D"/>
    <w:rsid w:val="00E856C9"/>
    <w:rsid w:val="00E960AA"/>
    <w:rsid w:val="00F63FC1"/>
    <w:rsid w:val="00F81C1E"/>
    <w:rsid w:val="00FA5BE2"/>
    <w:rsid w:val="00FD7D78"/>
    <w:rsid w:val="00FE5D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5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Macintosh Word</Application>
  <DocSecurity>0</DocSecurity>
  <Lines>9</Lines>
  <Paragraphs>2</Paragraphs>
  <ScaleCrop>false</ScaleCrop>
  <Company>VCPS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Co</dc:creator>
  <cp:keywords/>
  <dc:description/>
  <cp:lastModifiedBy>Tech Co</cp:lastModifiedBy>
  <cp:revision>2</cp:revision>
  <cp:lastPrinted>2015-04-22T20:19:00Z</cp:lastPrinted>
  <dcterms:created xsi:type="dcterms:W3CDTF">2015-05-01T17:58:00Z</dcterms:created>
  <dcterms:modified xsi:type="dcterms:W3CDTF">2015-05-01T17:58:00Z</dcterms:modified>
</cp:coreProperties>
</file>